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UNIVERSIDADE FEDERAL DE VIÇOSA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CENTRO DE CIÊNCIAS BIOLÓGICAS E DA SAÚDE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DEPARTAMENTO DE MEDICINA E ENFERMAGEM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LIGA ACADÊMICA DE RADIOLOGIA ALARA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 Diretoria da Liga Acadêmica de Radiologia ALARA da Universidade Federal de Viçosa  torna pública que, no período de 07 de outubro a 18 de outubro de 2013, estarão abertas as inscrições de candidatos para o processo seletivo de 6 acadêmicos de Medicina que desejam atuar como membros da Liga Acadêmica de Radiologia ALARA-UFV.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Capítulo 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Das Disposi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ções Preliminares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1°. Estão disponíveis 6 vagas para o processo seletivo.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2°. Poderão se inscrever acadêmicos do curso de Medicina a partir do 4º período que estejam cursando regularmente suas atividades acadêmicas.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 1° - É necessário que o acadêmico esteja matriculado ou tenha aprovação na disciplina MED 222, Mecanismos Básicos do Processo Saúde Doença II, conforme Catálogo de Graduação vigente na Universidade Federal de Viçosa.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 2° - As Vagas serão distribuídas de acordo com a classificação no processo seletivo, podendo ser realizadas chamadas subsequentes para o preenchimento de vagas ociosas.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Capítulo II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Da Inscri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ção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3°. Antes de efetuar a inscrição, o candidato deverá conhecer o presente edital e estatuto da ALARA-UFV certificando-se de que preenche todos os requisitos exigidos.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4°.Serão válidas as inscrições efetuadas no período de 07 de outubro até as 23:59 horas de 18 de outubro de 2013.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 Único - As inscrições serão realizadas exclusivamente via endereço eletrônico pelo e-mail alara.ufv@gmail.com.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5°. O candidato deverá enviar um correio eletrônico ao e-mail acima citado contendo o seguinte título “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Inscrição ALARA”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, sendo que no corpo do e-mail deverá conter exclusivamente: nome completo, número do documento de identidade, CPF, matrícula da UFV, telefone de contato e o e-mail de contato.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6°. Não haverá nenhum custo financeiro pela inscrição.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7°. O candidato deverá checar a confirmação de sua inscrição por meio de resposta via correio eletrônico de sua solicitação de inscrição.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8° - O candidato será responsável pela veracidade dos dados fornecidos e pela autenticidade dos documentos apresentados na inscrição. Em caso de não conformidade com os dados oficiais da UFV o candidato será desclassificado.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Capítulo III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Da realiza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ção do processo seletivo e conteúdo programático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9°. O processo seletivo constará de etapa única: prova com questões de múltipla escolha e discursiva relacionadas à Radiologia, de acordo com os temas presentes neste edital.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10°. A prova escrita valerá 10 pontos divididos da seguinte forma: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quinze questões objetivas no valor de 0.5 pontos cada;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duas questões discursiva no valor de 0,9 pontos cada;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uma questão de V ou F o valor de 0,6 pontos.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Artigo 11°. A prova escrita terá duas horas de duração e não será permitido tempo extra para preenchimento de gabarito.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Artigo 12°. O gabarito e a questão aberta deverão ser entregues com grafia à caneta de cor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azul ou preta.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13°. Não haverá vista de provas.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Artigo 14°. O inscrito deverá apresentar os conhecimentos relativos a: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Noções básicas de inflamação aguda e crônica;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Princípios de formação dos exames de imagem: USG, TC, Rx;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TC e RX de tórax;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TC, Rx e USG de abdômen;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TC e RNM de crânio;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- Aplicações dos exames de imagem na urgência e emergência.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Artigo 15º. A prova será realizada no dia 19/10/2013 (sábado), às 10h, em local à confirmar.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  <w:t xml:space="preserve">Referências bibliográficas: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  <w:t xml:space="preserve">1. Introdução à Radiologia, de Edson Marchiori e Maria Lúcia Santos (que se encontra para empréstimo na biblioteca); 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  <w:t xml:space="preserve">2. Fundamentos de Radiologia, de Richard B. Gunderman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2"/>
          <w:shd w:fill="auto" w:val="clear"/>
        </w:rPr>
        <w:t xml:space="preserve">3. Robbins e Cotran, bases patológicas das doenças./ Vinay Kumar. Rio de janeiro: Elsevier, 2010.</w:t>
      </w:r>
      <w:r>
        <w:rPr>
          <w:rFonts w:ascii="Calibri" w:hAnsi="Calibri" w:cs="Calibri" w:eastAsia="Calibri"/>
          <w:color w:val="222222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Viçosa, 05 de outubro 2013. </w:t>
      </w:r>
    </w:p>
    <w:p>
      <w:pPr>
        <w:spacing w:before="0" w:after="200" w:line="276"/>
        <w:ind w:right="0" w:left="4956" w:firstLine="708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